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40" w:rsidRDefault="005714AA" w:rsidP="00215340">
      <w:pPr>
        <w:jc w:val="right"/>
        <w:rPr>
          <w:b/>
          <w:snapToGrid w:val="0"/>
        </w:rPr>
      </w:pPr>
      <w:bookmarkStart w:id="0" w:name="_GoBack"/>
      <w:bookmarkEnd w:id="0"/>
      <w:r w:rsidRPr="003378DB">
        <w:rPr>
          <w:rFonts w:ascii="Tahoma" w:hAnsi="Tahoma" w:cs="Tahoma"/>
          <w:b/>
          <w:snapToGrid w:val="0"/>
          <w:sz w:val="16"/>
          <w:szCs w:val="16"/>
        </w:rPr>
        <w:tab/>
      </w:r>
      <w:r w:rsidR="00BD6B4B">
        <w:rPr>
          <w:rFonts w:ascii="Tahoma" w:hAnsi="Tahoma" w:cs="Tahoma"/>
          <w:b/>
          <w:snapToGrid w:val="0"/>
          <w:sz w:val="16"/>
          <w:szCs w:val="16"/>
        </w:rPr>
        <w:tab/>
      </w:r>
      <w:r w:rsidR="00BD6B4B">
        <w:rPr>
          <w:rFonts w:ascii="Tahoma" w:hAnsi="Tahoma" w:cs="Tahoma"/>
          <w:b/>
          <w:snapToGrid w:val="0"/>
          <w:sz w:val="16"/>
          <w:szCs w:val="16"/>
        </w:rPr>
        <w:tab/>
      </w:r>
      <w:r w:rsidR="00BD6B4B" w:rsidRPr="00457D16">
        <w:rPr>
          <w:rFonts w:ascii="Tahoma" w:hAnsi="Tahoma" w:cs="Tahoma"/>
          <w:b/>
          <w:snapToGrid w:val="0"/>
        </w:rPr>
        <w:t xml:space="preserve">                                                                                 </w:t>
      </w:r>
      <w:r w:rsidR="007F527A" w:rsidRPr="00215340">
        <w:rPr>
          <w:b/>
          <w:snapToGrid w:val="0"/>
        </w:rPr>
        <w:t>Приложение №2</w:t>
      </w:r>
      <w:r w:rsidR="00215340">
        <w:rPr>
          <w:b/>
          <w:snapToGrid w:val="0"/>
        </w:rPr>
        <w:t xml:space="preserve"> </w:t>
      </w:r>
    </w:p>
    <w:p w:rsidR="000E30C9" w:rsidRPr="00215340" w:rsidRDefault="00BD6B4B" w:rsidP="00215340">
      <w:pPr>
        <w:jc w:val="right"/>
        <w:rPr>
          <w:b/>
          <w:snapToGrid w:val="0"/>
        </w:rPr>
      </w:pPr>
      <w:r w:rsidRPr="00215340">
        <w:rPr>
          <w:b/>
        </w:rPr>
        <w:t xml:space="preserve">к Договору </w:t>
      </w:r>
      <w:r w:rsidR="00901725" w:rsidRPr="00215340">
        <w:rPr>
          <w:b/>
        </w:rPr>
        <w:t xml:space="preserve">№ </w:t>
      </w:r>
      <w:r w:rsidR="00215340" w:rsidRPr="00215340">
        <w:rPr>
          <w:b/>
        </w:rPr>
        <w:t>08.28</w:t>
      </w:r>
      <w:r w:rsidR="00C70DB3" w:rsidRPr="00215340">
        <w:rPr>
          <w:b/>
        </w:rPr>
        <w:t>.201</w:t>
      </w:r>
      <w:r w:rsidR="008B4097" w:rsidRPr="00215340">
        <w:rPr>
          <w:b/>
        </w:rPr>
        <w:t>8</w:t>
      </w:r>
      <w:r w:rsidR="00C70DB3" w:rsidRPr="00215340">
        <w:rPr>
          <w:b/>
        </w:rPr>
        <w:t xml:space="preserve"> – ОГ </w:t>
      </w:r>
      <w:r w:rsidRPr="00215340">
        <w:rPr>
          <w:b/>
        </w:rPr>
        <w:t xml:space="preserve">от </w:t>
      </w:r>
      <w:r w:rsidR="00215340" w:rsidRPr="00215340">
        <w:rPr>
          <w:b/>
        </w:rPr>
        <w:t>«01» августа</w:t>
      </w:r>
      <w:r w:rsidR="00C70DB3" w:rsidRPr="00215340">
        <w:rPr>
          <w:b/>
        </w:rPr>
        <w:t xml:space="preserve"> </w:t>
      </w:r>
      <w:r w:rsidR="00866AD2" w:rsidRPr="00215340">
        <w:rPr>
          <w:b/>
        </w:rPr>
        <w:t>201</w:t>
      </w:r>
      <w:r w:rsidR="008B4097" w:rsidRPr="00215340">
        <w:rPr>
          <w:b/>
        </w:rPr>
        <w:t>8</w:t>
      </w:r>
      <w:r w:rsidRPr="00215340">
        <w:rPr>
          <w:b/>
        </w:rPr>
        <w:t xml:space="preserve"> г.</w:t>
      </w:r>
    </w:p>
    <w:p w:rsidR="000E30C9" w:rsidRDefault="000E30C9" w:rsidP="003378DB">
      <w:pPr>
        <w:jc w:val="center"/>
        <w:rPr>
          <w:rFonts w:ascii="Tahoma" w:hAnsi="Tahoma" w:cs="Tahoma"/>
          <w:b/>
          <w:sz w:val="16"/>
          <w:szCs w:val="16"/>
        </w:rPr>
      </w:pPr>
    </w:p>
    <w:p w:rsidR="00BD6B4B" w:rsidRDefault="00BD6B4B" w:rsidP="003378DB">
      <w:pPr>
        <w:jc w:val="center"/>
        <w:rPr>
          <w:rFonts w:ascii="Tahoma" w:hAnsi="Tahoma" w:cs="Tahoma"/>
          <w:b/>
          <w:sz w:val="16"/>
          <w:szCs w:val="16"/>
        </w:rPr>
      </w:pPr>
    </w:p>
    <w:p w:rsidR="00215340" w:rsidRDefault="00215340" w:rsidP="003378DB">
      <w:pPr>
        <w:jc w:val="center"/>
        <w:rPr>
          <w:rFonts w:ascii="Tahoma" w:hAnsi="Tahoma" w:cs="Tahoma"/>
          <w:b/>
          <w:sz w:val="16"/>
          <w:szCs w:val="16"/>
        </w:rPr>
      </w:pPr>
    </w:p>
    <w:p w:rsidR="005714AA" w:rsidRPr="00275AC1" w:rsidRDefault="005714AA" w:rsidP="003378DB">
      <w:pPr>
        <w:jc w:val="center"/>
        <w:rPr>
          <w:b/>
        </w:rPr>
      </w:pPr>
      <w:r w:rsidRPr="00275AC1">
        <w:rPr>
          <w:b/>
        </w:rPr>
        <w:t>ДОПОЛНИТЕЛЬНОЕ ОБОРУДОВАНИЕ И МЕБЕЛЬ</w:t>
      </w:r>
    </w:p>
    <w:p w:rsidR="005714AA" w:rsidRPr="00AD0815" w:rsidRDefault="005714AA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10073" w:type="dxa"/>
        <w:tblInd w:w="100" w:type="dxa"/>
        <w:tblLook w:val="04A0" w:firstRow="1" w:lastRow="0" w:firstColumn="1" w:lastColumn="0" w:noHBand="0" w:noVBand="1"/>
      </w:tblPr>
      <w:tblGrid>
        <w:gridCol w:w="7238"/>
        <w:gridCol w:w="1134"/>
        <w:gridCol w:w="1701"/>
      </w:tblGrid>
      <w:tr w:rsidR="006D755F" w:rsidRPr="006D755F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5F" w:rsidRPr="00457D16" w:rsidRDefault="006D755F" w:rsidP="006D755F">
            <w:pPr>
              <w:jc w:val="center"/>
              <w:rPr>
                <w:b/>
                <w:color w:val="000000"/>
              </w:rPr>
            </w:pPr>
            <w:r w:rsidRPr="00457D16">
              <w:rPr>
                <w:b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5F" w:rsidRPr="00457D16" w:rsidRDefault="006D755F" w:rsidP="006D755F">
            <w:pPr>
              <w:jc w:val="center"/>
              <w:rPr>
                <w:b/>
                <w:color w:val="000000"/>
              </w:rPr>
            </w:pPr>
            <w:r w:rsidRPr="00457D16">
              <w:rPr>
                <w:b/>
                <w:color w:val="00000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5F" w:rsidRPr="00457D16" w:rsidRDefault="006D755F" w:rsidP="006D755F">
            <w:pPr>
              <w:jc w:val="center"/>
              <w:rPr>
                <w:b/>
                <w:color w:val="000000"/>
              </w:rPr>
            </w:pPr>
            <w:r w:rsidRPr="00457D16">
              <w:rPr>
                <w:b/>
                <w:color w:val="000000"/>
              </w:rPr>
              <w:t>Цена, руб. (с НДС</w:t>
            </w:r>
            <w:r w:rsidR="000E428F">
              <w:rPr>
                <w:b/>
                <w:color w:val="000000"/>
                <w:lang w:val="en-US"/>
              </w:rPr>
              <w:t xml:space="preserve"> 18%</w:t>
            </w:r>
            <w:r w:rsidRPr="00457D16">
              <w:rPr>
                <w:b/>
                <w:color w:val="000000"/>
              </w:rPr>
              <w:t>)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1. Ковровое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6</w:t>
            </w:r>
            <w:r w:rsidR="008A4DCD">
              <w:rPr>
                <w:color w:val="000000"/>
              </w:rPr>
              <w:t>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2. Элемент стены, цвет белый 2,5х1,0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1801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3. Элемент стены, цвет белый 2,5х0,5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1601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4. Элемент стены, цвет белый 1,8х1,0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8A4DCD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5. Элемент стены, цвет белый 1,8х0,5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8A4DCD" w:rsidRDefault="00215340" w:rsidP="008A4DCD">
            <w:pPr>
              <w:jc w:val="center"/>
              <w:rPr>
                <w:color w:val="000000"/>
                <w:lang w:val="en-US"/>
              </w:rPr>
            </w:pPr>
            <w:r w:rsidRPr="00215340">
              <w:rPr>
                <w:color w:val="000000"/>
              </w:rPr>
              <w:t>17</w:t>
            </w:r>
            <w:r w:rsidR="008A4DCD">
              <w:rPr>
                <w:color w:val="000000"/>
                <w:lang w:val="en-US"/>
              </w:rPr>
              <w:t>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6. Элемент стены, цвет белый 1,5х1,0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2003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7. Элемент стены, цвет белый 1,5х0,5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8A4DCD" w:rsidRDefault="00215340" w:rsidP="008A4DCD">
            <w:pPr>
              <w:jc w:val="center"/>
              <w:rPr>
                <w:color w:val="000000"/>
                <w:lang w:val="en-US"/>
              </w:rPr>
            </w:pPr>
            <w:r w:rsidRPr="00215340">
              <w:rPr>
                <w:color w:val="000000"/>
              </w:rPr>
              <w:t>14</w:t>
            </w:r>
            <w:r w:rsidR="008A4DCD">
              <w:rPr>
                <w:color w:val="000000"/>
                <w:lang w:val="en-US"/>
              </w:rPr>
              <w:t>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8. Элемент стены, цвет белый 0,5х1,0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8A4DCD" w:rsidRDefault="008A4DCD" w:rsidP="002153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9. Элемент стены, цвет белый 0,9х1,0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8A4DCD" w:rsidRDefault="00215340" w:rsidP="008A4DCD">
            <w:pPr>
              <w:jc w:val="center"/>
              <w:rPr>
                <w:color w:val="000000"/>
                <w:lang w:val="en-US"/>
              </w:rPr>
            </w:pPr>
            <w:r w:rsidRPr="00215340">
              <w:rPr>
                <w:color w:val="000000"/>
              </w:rPr>
              <w:t>11</w:t>
            </w:r>
            <w:r w:rsidR="008A4DCD">
              <w:rPr>
                <w:color w:val="000000"/>
                <w:lang w:val="en-US"/>
              </w:rPr>
              <w:t>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10.Элемент стены, цвет белый 0,5х0,5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8A4DCD" w:rsidRDefault="008A4DCD" w:rsidP="002153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11. Элемент стены со стеклом 2,5х1,0 (стекло Н=1,4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4809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12. Элемент стены со стеклом 2,5х0,5 (стекло Н=1,4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8A4DCD" w:rsidRDefault="00215340" w:rsidP="008A4DCD">
            <w:pPr>
              <w:jc w:val="center"/>
              <w:rPr>
                <w:color w:val="000000"/>
                <w:lang w:val="en-US"/>
              </w:rPr>
            </w:pPr>
            <w:r w:rsidRPr="00215340">
              <w:rPr>
                <w:color w:val="000000"/>
              </w:rPr>
              <w:t>38</w:t>
            </w:r>
            <w:r w:rsidR="008A4DCD">
              <w:rPr>
                <w:color w:val="000000"/>
                <w:lang w:val="en-US"/>
              </w:rPr>
              <w:t>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13. Элемент  стены диагональный 2,5х1,36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8A4DCD" w:rsidRDefault="00215340" w:rsidP="008A4DCD">
            <w:pPr>
              <w:jc w:val="center"/>
              <w:rPr>
                <w:color w:val="000000"/>
                <w:lang w:val="en-US"/>
              </w:rPr>
            </w:pPr>
            <w:r w:rsidRPr="00215340">
              <w:rPr>
                <w:color w:val="000000"/>
              </w:rPr>
              <w:t>37</w:t>
            </w:r>
            <w:r w:rsidR="008A4DCD">
              <w:rPr>
                <w:color w:val="000000"/>
                <w:lang w:val="en-US"/>
              </w:rPr>
              <w:t>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14. Элемент стены диагональный 2,5х0,66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8A4DCD" w:rsidRDefault="00215340" w:rsidP="008A4DCD">
            <w:pPr>
              <w:jc w:val="center"/>
              <w:rPr>
                <w:color w:val="000000"/>
                <w:lang w:val="en-US"/>
              </w:rPr>
            </w:pPr>
            <w:r w:rsidRPr="00215340">
              <w:rPr>
                <w:color w:val="000000"/>
              </w:rPr>
              <w:t>2</w:t>
            </w:r>
            <w:r w:rsidR="008A4DCD">
              <w:rPr>
                <w:color w:val="000000"/>
                <w:lang w:val="en-US"/>
              </w:rPr>
              <w:t>900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15. Цепь ограждения с креплением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п/м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8A4DCD" w:rsidRDefault="008A4DCD" w:rsidP="002153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16. Дверь раздвижная с замком 2,5х1,0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8A4DCD" w:rsidRDefault="00215340" w:rsidP="008A4DCD">
            <w:pPr>
              <w:jc w:val="center"/>
              <w:rPr>
                <w:color w:val="000000"/>
                <w:lang w:val="en-US"/>
              </w:rPr>
            </w:pPr>
            <w:r w:rsidRPr="00215340">
              <w:rPr>
                <w:color w:val="000000"/>
              </w:rPr>
              <w:t>3</w:t>
            </w:r>
            <w:r w:rsidR="008A4DCD">
              <w:rPr>
                <w:color w:val="000000"/>
                <w:lang w:val="en-US"/>
              </w:rPr>
              <w:t>100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17. Занавес цветной 2,5х1,0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2403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18. Потолочный растр. 1х1 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8A4DCD" w:rsidRDefault="00215340" w:rsidP="008A4DCD">
            <w:pPr>
              <w:jc w:val="center"/>
              <w:rPr>
                <w:color w:val="000000"/>
                <w:lang w:val="en-US"/>
              </w:rPr>
            </w:pPr>
            <w:r w:rsidRPr="00215340">
              <w:rPr>
                <w:color w:val="000000"/>
              </w:rPr>
              <w:t>11</w:t>
            </w:r>
            <w:r w:rsidR="008A4DCD">
              <w:rPr>
                <w:color w:val="000000"/>
                <w:lang w:val="en-US"/>
              </w:rPr>
              <w:t>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19. Потолочная решетка с растром 1х1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8A4DCD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20. Фризовая панель навесная 0,3х1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п/м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21. Витрина Н=0,9 м (1,0х0,5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22. Витрина Н=0,9 м (0,5х0,5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23. * Витрина 2,5х0,5х1 м (стекло Н=1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24. * Витрина 2,5х0,5х1 м (стекло Н=1,4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25. * Витрина 2,5х0,5х0,5 м (стекло Н=1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26. * Витрина 2,5х0,5х0,5 м (стекло Н=1,4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27. * Витрина 2,5х2х0,5 м (стекло Н=1 м)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28. * Витрина 2,5х2х0,5 м (стекло Н=1,4 м)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29. * Витрина радиусная H2,5; R-1,0 м (стекло Н=1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30. * Витрина радиусная H2,5; R-1,0 м (стекло Н=1,4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31. * Витрина радиусная H2,5; R-0,5 м (стекло Н=1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8300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lastRenderedPageBreak/>
              <w:t>32. * Витрина радиусная H2,5; R-0,5 м (стекло Н=1,4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33. Стойка Н=2,5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34.Стойка Н=1,8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35.Стойка Н=1,5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FE3D8B" w:rsidRDefault="00FE3D8B" w:rsidP="002153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36.Стойка Н=0,9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37.Стойка Н=0,5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38. Прогон 1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39.Прогон 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40. Информационная стойка Н0,9х0,5х1,0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41. Информационная стойка Н0,9х0,5х1,0 м с дверками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42. Информационная стойка с дугообразным элементом  Н = 0,9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43. Стеллаж сборный Н2,5х0,5х1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44. Полка настенная 0,3х1 м/ укажите высоту крепления полок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п/м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FE3D8B" w:rsidRDefault="00FE3D8B" w:rsidP="002153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45. Полка стеклянная в витрину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FE3D8B" w:rsidRDefault="00215340" w:rsidP="00FE3D8B">
            <w:pPr>
              <w:jc w:val="center"/>
              <w:rPr>
                <w:color w:val="000000"/>
                <w:lang w:val="en-US"/>
              </w:rPr>
            </w:pPr>
            <w:r w:rsidRPr="00215340">
              <w:rPr>
                <w:color w:val="000000"/>
              </w:rPr>
              <w:t>17</w:t>
            </w:r>
            <w:r w:rsidR="00FE3D8B">
              <w:rPr>
                <w:color w:val="000000"/>
                <w:lang w:val="en-US"/>
              </w:rPr>
              <w:t>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46. Подиум Н0,9х1,0х0,5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2001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47. Подиум Н0,5х1,0х0,5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48. Подиум Н0,2х1,0х0,5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49. Подиум Н0,9х0,5х0,5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1603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50. Подиум Н0,5х0,5х0,5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51. Подиум Н0,2х0,5х0,5 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52. Подиум Н0,9х1,0х1,0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2305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53. Подиум Н0,5х1,0х1,0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54. Подиум Н0,2х1,0х1,0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55. Подиум радиусный H0,9; R-1,0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56. Подиум радиусный H0,5; R-1,0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57. Подиум радиусный H0,2; R-1,0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58. Подиум радиусный H0,9; R-0,5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59. Подиум радиусный H0,5; R-0,5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60. Подиум радиусный H0,2; R-0,5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61. Стол-подставка Н0,9х1,0х1,0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2003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62. Стол-подставка Н0,9х1х0,5м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1603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63. Жалюзи шир. 1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64. Вешалка настенная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65. Вешалка напольная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66. Вешало для одежды длина 1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lastRenderedPageBreak/>
              <w:t xml:space="preserve">67. Зеркало  1х1 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68. Рекламная стойка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69. Корзина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70. Стул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1001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71. Барный стул черный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215340" w:rsidP="00215340">
            <w:pPr>
              <w:jc w:val="center"/>
              <w:rPr>
                <w:color w:val="000000"/>
              </w:rPr>
            </w:pPr>
            <w:r w:rsidRPr="00215340">
              <w:rPr>
                <w:color w:val="000000"/>
              </w:rPr>
              <w:t>1200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72. Стол 0,6х0,72х1,2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73. Стол 0,6х0,6х0,72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74. Стол с круглой столешницей Ø =0,85 м черный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75. Дополнительная надпись на фризовой панели Н=0,075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76. Дополнительная надпись на фризовой панели Н=0,01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77. Логотип черно-белый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78. Логотип цветной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79. Логотип сложный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80. Изготовление надписи: Н 1 буквы =0,075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81. Изготовление надписи: Н 1 буквы = 0,01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82. Оклейка панелей оракалом кв.м.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83. Оклейка панелей материалом Заказчика,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84. Оклейка панелей печатью (полноцвет),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85. Куб с подсветкой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86. Спот - бра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87. Лампа ДС-40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88. Светильник галогенный 150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89. Светильник галогенный 300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90. Мойка с бойлером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91. Мойка без бойлера (без подогрева)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92. Холодильник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93. Розетка 220 В* 1,5 кВт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94. Розетка 220 В* 24 часа (для холодильника)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95. Элемент сцены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96. Ступеньки к сцене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97. Конструкция под баннер на сцену 4000*2000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98 Кресло кож. зам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99. Диван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100. Журнальный стеклянный столик 1,0х1,0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101. Ключ дверной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215340" w:rsidRPr="003122E3" w:rsidTr="009753B9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Решетка металлическая Н1,8х1,0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0" w:rsidRPr="008B4097" w:rsidRDefault="00215340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340" w:rsidRPr="00215340" w:rsidRDefault="00FE3D8B" w:rsidP="0021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</w:tr>
      <w:tr w:rsidR="008B4097" w:rsidRPr="003122E3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lastRenderedPageBreak/>
              <w:t>102. Разметка выставочной площади (дневное время/ночное время) за кв. м размечаемой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4</w:t>
            </w:r>
          </w:p>
        </w:tc>
      </w:tr>
      <w:tr w:rsidR="008B4097" w:rsidRPr="003122E3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103. Подиум на церемонию открытия 1500х1500 Н=100, покрытие красным ковром, 2шт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FE3D8B" w:rsidP="008B4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</w:t>
            </w:r>
          </w:p>
        </w:tc>
      </w:tr>
      <w:tr w:rsidR="008B4097" w:rsidRPr="003122E3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104. Светильник Металогалогеный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FE3D8B" w:rsidP="008B4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</w:t>
            </w:r>
          </w:p>
        </w:tc>
      </w:tr>
      <w:tr w:rsidR="008B4097" w:rsidRPr="003122E3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105. Силовой разъем 16А  с кабелем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2750</w:t>
            </w:r>
          </w:p>
        </w:tc>
      </w:tr>
      <w:tr w:rsidR="008B4097" w:rsidRPr="003122E3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106. Силовой разъем 32А  с кабелем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5500</w:t>
            </w:r>
          </w:p>
        </w:tc>
      </w:tr>
      <w:tr w:rsidR="008B4097" w:rsidRPr="003122E3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107. Силовой разъем 64А  с кабелем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FE3D8B" w:rsidP="008B4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</w:tr>
      <w:tr w:rsidR="008B4097" w:rsidRPr="003122E3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 xml:space="preserve">108. Короткие сроки монтажа/демонтажа (меньше 1 рабочего дня до 500 кв. м выставочной экспозиции и совмещённые с заездом/выездом  экспонентов)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121</w:t>
            </w:r>
          </w:p>
        </w:tc>
      </w:tr>
      <w:tr w:rsidR="008B4097" w:rsidRPr="003122E3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109. Короткие сроки монтажа/демонтажа (меньше 1 рабочего дня свыше 500 кв. м выставочной экспозиции и совмещённые с заездом/выездом  экспонентов, и или 1 рабочий день с площадью застройки более 2000 кв.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157</w:t>
            </w:r>
          </w:p>
        </w:tc>
      </w:tr>
      <w:tr w:rsidR="008B4097" w:rsidRPr="003122E3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110. Ночной  монтаж или  демонтаж выставочной экспозиции,  соответственно каждый 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242</w:t>
            </w:r>
          </w:p>
        </w:tc>
      </w:tr>
      <w:tr w:rsidR="008B4097" w:rsidRPr="003122E3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106. Короткие сроки монтажа/демонтажа (меньше 1 рабочего дня свыше 500 кв. м выставочной экспозиции и совмещённые с заездом/выездом  экспонентов, и или 1 рабочий день с площадью застройки более 2000 кв.м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157</w:t>
            </w:r>
          </w:p>
        </w:tc>
      </w:tr>
      <w:tr w:rsidR="008B4097" w:rsidRPr="003122E3" w:rsidTr="000E428F">
        <w:trPr>
          <w:trHeight w:val="40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rPr>
                <w:color w:val="000000"/>
              </w:rPr>
            </w:pPr>
            <w:r w:rsidRPr="008B4097">
              <w:rPr>
                <w:color w:val="000000"/>
              </w:rPr>
              <w:t>107. Ночной  монтаж или  демонтаж выставочной экспозиции,  соответственно каждый 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1511A6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97" w:rsidRPr="008B4097" w:rsidRDefault="008B4097" w:rsidP="008B4097">
            <w:pPr>
              <w:jc w:val="center"/>
              <w:rPr>
                <w:color w:val="000000"/>
              </w:rPr>
            </w:pPr>
            <w:r w:rsidRPr="008B4097">
              <w:rPr>
                <w:color w:val="000000"/>
              </w:rPr>
              <w:t>242</w:t>
            </w:r>
          </w:p>
        </w:tc>
      </w:tr>
    </w:tbl>
    <w:p w:rsidR="000E30C9" w:rsidRDefault="000E30C9">
      <w:pPr>
        <w:jc w:val="both"/>
        <w:rPr>
          <w:sz w:val="18"/>
          <w:szCs w:val="18"/>
        </w:rPr>
      </w:pPr>
    </w:p>
    <w:p w:rsidR="008B4097" w:rsidRPr="006D755F" w:rsidRDefault="008B4097">
      <w:pPr>
        <w:jc w:val="both"/>
        <w:rPr>
          <w:sz w:val="18"/>
          <w:szCs w:val="18"/>
        </w:rPr>
      </w:pPr>
    </w:p>
    <w:p w:rsidR="000E30C9" w:rsidRPr="006D755F" w:rsidRDefault="000E30C9">
      <w:pPr>
        <w:jc w:val="both"/>
        <w:rPr>
          <w:sz w:val="18"/>
          <w:szCs w:val="18"/>
        </w:rPr>
      </w:pPr>
    </w:p>
    <w:p w:rsidR="00B00BA4" w:rsidRPr="0026396D" w:rsidRDefault="00B00BA4" w:rsidP="00B00BA4">
      <w:pPr>
        <w:jc w:val="both"/>
      </w:pPr>
      <w:r w:rsidRPr="0026396D">
        <w:rPr>
          <w:b/>
          <w:color w:val="FF0000"/>
        </w:rPr>
        <w:t>*</w:t>
      </w:r>
      <w:r w:rsidRPr="0026396D">
        <w:rPr>
          <w:color w:val="FF0000"/>
        </w:rPr>
        <w:t xml:space="preserve"> </w:t>
      </w:r>
      <w:r w:rsidRPr="0026396D">
        <w:t xml:space="preserve">Во всех высоких витринах высотой </w:t>
      </w:r>
      <w:r w:rsidRPr="00B13B43">
        <w:rPr>
          <w:b/>
        </w:rPr>
        <w:t>2,5м</w:t>
      </w:r>
      <w:r w:rsidRPr="0026396D">
        <w:t xml:space="preserve"> </w:t>
      </w:r>
      <w:r w:rsidRPr="0026396D">
        <w:rPr>
          <w:b/>
        </w:rPr>
        <w:t>максимальная нагрузка на стеклянную полку не должна превышать 3 кг</w:t>
      </w:r>
      <w:r w:rsidRPr="0026396D">
        <w:t>.</w:t>
      </w:r>
    </w:p>
    <w:p w:rsidR="00B00BA4" w:rsidRDefault="00B00BA4" w:rsidP="00A21494">
      <w:pPr>
        <w:jc w:val="both"/>
      </w:pPr>
    </w:p>
    <w:p w:rsidR="005714AA" w:rsidRPr="00457D16" w:rsidRDefault="005714AA" w:rsidP="00A21494">
      <w:pPr>
        <w:jc w:val="both"/>
      </w:pPr>
      <w:r w:rsidRPr="00457D16">
        <w:t>Все оборудование сдается во временное пользование. Вышеуказанные цены включают транспортировку, сборку и разборку оборудования. Индивидуальные работы, работы по графике и другие, не перечисленные в прейскуранте, включаются отдельно в счет, в зависимости от затраченного времени и материала</w:t>
      </w:r>
      <w:r w:rsidR="00A21494" w:rsidRPr="00457D16">
        <w:t>.</w:t>
      </w:r>
    </w:p>
    <w:p w:rsidR="005714AA" w:rsidRPr="00457D16" w:rsidRDefault="005714AA">
      <w:pPr>
        <w:jc w:val="both"/>
      </w:pPr>
    </w:p>
    <w:p w:rsidR="007F527A" w:rsidRPr="00457D16" w:rsidRDefault="007F527A">
      <w:pPr>
        <w:jc w:val="both"/>
      </w:pPr>
    </w:p>
    <w:p w:rsidR="007F527A" w:rsidRPr="00457D16" w:rsidRDefault="007F527A">
      <w:pPr>
        <w:jc w:val="both"/>
      </w:pPr>
    </w:p>
    <w:p w:rsidR="007F527A" w:rsidRPr="00457D16" w:rsidRDefault="007F527A">
      <w:pPr>
        <w:jc w:val="both"/>
      </w:pPr>
    </w:p>
    <w:p w:rsidR="007F527A" w:rsidRPr="00457D16" w:rsidRDefault="007F527A">
      <w:pPr>
        <w:jc w:val="both"/>
      </w:pPr>
    </w:p>
    <w:sectPr w:rsidR="007F527A" w:rsidRPr="00457D16" w:rsidSect="001065A4">
      <w:footerReference w:type="even" r:id="rId8"/>
      <w:footerReference w:type="default" r:id="rId9"/>
      <w:headerReference w:type="first" r:id="rId10"/>
      <w:pgSz w:w="11906" w:h="16838" w:code="9"/>
      <w:pgMar w:top="646" w:right="680" w:bottom="567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B3" w:rsidRDefault="00C70DB3" w:rsidP="005714AA">
      <w:pPr>
        <w:pStyle w:val="6"/>
      </w:pPr>
      <w:r>
        <w:separator/>
      </w:r>
    </w:p>
  </w:endnote>
  <w:endnote w:type="continuationSeparator" w:id="0">
    <w:p w:rsidR="00C70DB3" w:rsidRDefault="00C70DB3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B3" w:rsidRDefault="000B5E7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70D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0DB3" w:rsidRDefault="00C70D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B3" w:rsidRDefault="00C70DB3">
    <w:pPr>
      <w:pStyle w:val="a3"/>
      <w:framePr w:wrap="around" w:vAnchor="text" w:hAnchor="margin" w:xAlign="right" w:y="1"/>
      <w:rPr>
        <w:rStyle w:val="a9"/>
      </w:rPr>
    </w:pPr>
  </w:p>
  <w:p w:rsidR="00C70DB3" w:rsidRDefault="00C70DB3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B3" w:rsidRDefault="00C70DB3" w:rsidP="005714AA">
      <w:pPr>
        <w:pStyle w:val="6"/>
      </w:pPr>
      <w:r>
        <w:separator/>
      </w:r>
    </w:p>
  </w:footnote>
  <w:footnote w:type="continuationSeparator" w:id="0">
    <w:p w:rsidR="00C70DB3" w:rsidRDefault="00C70DB3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B3" w:rsidRDefault="00C70DB3">
    <w:pPr>
      <w:pStyle w:val="a8"/>
    </w:pPr>
    <w:r>
      <w:rPr>
        <w:noProof/>
        <w:sz w:val="22"/>
      </w:rPr>
      <w:drawing>
        <wp:inline distT="0" distB="0" distL="0" distR="0">
          <wp:extent cx="5572125" cy="346710"/>
          <wp:effectExtent l="19050" t="0" r="9525" b="0"/>
          <wp:docPr id="1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559"/>
    <w:multiLevelType w:val="hybridMultilevel"/>
    <w:tmpl w:val="A6F468A6"/>
    <w:lvl w:ilvl="0" w:tplc="523A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825D0">
      <w:numFmt w:val="none"/>
      <w:lvlText w:val=""/>
      <w:lvlJc w:val="left"/>
      <w:pPr>
        <w:tabs>
          <w:tab w:val="num" w:pos="360"/>
        </w:tabs>
      </w:pPr>
    </w:lvl>
    <w:lvl w:ilvl="2" w:tplc="DE0AD97A">
      <w:numFmt w:val="none"/>
      <w:lvlText w:val=""/>
      <w:lvlJc w:val="left"/>
      <w:pPr>
        <w:tabs>
          <w:tab w:val="num" w:pos="360"/>
        </w:tabs>
      </w:pPr>
    </w:lvl>
    <w:lvl w:ilvl="3" w:tplc="9564C54E">
      <w:numFmt w:val="none"/>
      <w:lvlText w:val=""/>
      <w:lvlJc w:val="left"/>
      <w:pPr>
        <w:tabs>
          <w:tab w:val="num" w:pos="360"/>
        </w:tabs>
      </w:pPr>
    </w:lvl>
    <w:lvl w:ilvl="4" w:tplc="EA460F6E">
      <w:numFmt w:val="none"/>
      <w:lvlText w:val=""/>
      <w:lvlJc w:val="left"/>
      <w:pPr>
        <w:tabs>
          <w:tab w:val="num" w:pos="360"/>
        </w:tabs>
      </w:pPr>
    </w:lvl>
    <w:lvl w:ilvl="5" w:tplc="29B2ECA4">
      <w:numFmt w:val="none"/>
      <w:lvlText w:val=""/>
      <w:lvlJc w:val="left"/>
      <w:pPr>
        <w:tabs>
          <w:tab w:val="num" w:pos="360"/>
        </w:tabs>
      </w:pPr>
    </w:lvl>
    <w:lvl w:ilvl="6" w:tplc="0D503804">
      <w:numFmt w:val="none"/>
      <w:lvlText w:val=""/>
      <w:lvlJc w:val="left"/>
      <w:pPr>
        <w:tabs>
          <w:tab w:val="num" w:pos="360"/>
        </w:tabs>
      </w:pPr>
    </w:lvl>
    <w:lvl w:ilvl="7" w:tplc="7FF084EC">
      <w:numFmt w:val="none"/>
      <w:lvlText w:val=""/>
      <w:lvlJc w:val="left"/>
      <w:pPr>
        <w:tabs>
          <w:tab w:val="num" w:pos="360"/>
        </w:tabs>
      </w:pPr>
    </w:lvl>
    <w:lvl w:ilvl="8" w:tplc="B74EAF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85163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6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42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A8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EC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8B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1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C5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5821"/>
    <w:multiLevelType w:val="hybridMultilevel"/>
    <w:tmpl w:val="56C2A21C"/>
    <w:lvl w:ilvl="0" w:tplc="7A547ACE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CC16051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C98FCA8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84A4F4F4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DD9A0EB8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21EE31F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C8F0283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119E578A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3A0F440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D5FA5"/>
    <w:multiLevelType w:val="hybridMultilevel"/>
    <w:tmpl w:val="F886F5E0"/>
    <w:lvl w:ilvl="0" w:tplc="0956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C6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08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6A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4F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425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49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C2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E5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4" w15:restartNumberingAfterBreak="0">
    <w:nsid w:val="391051F3"/>
    <w:multiLevelType w:val="hybridMultilevel"/>
    <w:tmpl w:val="4C62BB18"/>
    <w:lvl w:ilvl="0" w:tplc="5E2AF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E0D1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42E1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96F7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BE50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184C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12F4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A75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4C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E495E"/>
    <w:multiLevelType w:val="hybridMultilevel"/>
    <w:tmpl w:val="C07245DC"/>
    <w:lvl w:ilvl="0" w:tplc="96363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84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8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65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C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4C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E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2D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608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C5B00"/>
    <w:multiLevelType w:val="hybridMultilevel"/>
    <w:tmpl w:val="223A7886"/>
    <w:lvl w:ilvl="0" w:tplc="FFF29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C0A4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06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8A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C9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903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4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CF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86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1161"/>
    <w:multiLevelType w:val="hybridMultilevel"/>
    <w:tmpl w:val="B49448C0"/>
    <w:lvl w:ilvl="0" w:tplc="D8AA79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4A2C4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2B82C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4CF9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C2B6D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CB82D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0DC39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ACA06B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84875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2" w15:restartNumberingAfterBreak="0">
    <w:nsid w:val="6D9F321D"/>
    <w:multiLevelType w:val="hybridMultilevel"/>
    <w:tmpl w:val="5C2462BC"/>
    <w:lvl w:ilvl="0" w:tplc="0630C03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158E2B72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2A06A214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76AE7BCE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643FC2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66C4EEE4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5EDCAE30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D67CCBE0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30E509E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21"/>
  </w:num>
  <w:num w:numId="4">
    <w:abstractNumId w:val="21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22"/>
  </w:num>
  <w:num w:numId="10">
    <w:abstractNumId w:val="7"/>
  </w:num>
  <w:num w:numId="11">
    <w:abstractNumId w:val="3"/>
  </w:num>
  <w:num w:numId="12">
    <w:abstractNumId w:val="9"/>
  </w:num>
  <w:num w:numId="13">
    <w:abstractNumId w:val="24"/>
  </w:num>
  <w:num w:numId="14">
    <w:abstractNumId w:val="0"/>
  </w:num>
  <w:num w:numId="15">
    <w:abstractNumId w:val="18"/>
  </w:num>
  <w:num w:numId="16">
    <w:abstractNumId w:val="10"/>
  </w:num>
  <w:num w:numId="17">
    <w:abstractNumId w:val="4"/>
  </w:num>
  <w:num w:numId="18">
    <w:abstractNumId w:val="20"/>
  </w:num>
  <w:num w:numId="19">
    <w:abstractNumId w:val="14"/>
  </w:num>
  <w:num w:numId="20">
    <w:abstractNumId w:val="19"/>
  </w:num>
  <w:num w:numId="21">
    <w:abstractNumId w:val="8"/>
  </w:num>
  <w:num w:numId="22">
    <w:abstractNumId w:val="23"/>
  </w:num>
  <w:num w:numId="23">
    <w:abstractNumId w:val="15"/>
  </w:num>
  <w:num w:numId="24">
    <w:abstractNumId w:val="11"/>
  </w:num>
  <w:num w:numId="25">
    <w:abstractNumId w:val="17"/>
  </w:num>
  <w:num w:numId="26">
    <w:abstractNumId w:val="6"/>
  </w:num>
  <w:num w:numId="27">
    <w:abstractNumId w:val="2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DB"/>
    <w:rsid w:val="000501BA"/>
    <w:rsid w:val="00094814"/>
    <w:rsid w:val="000A56F0"/>
    <w:rsid w:val="000B4B05"/>
    <w:rsid w:val="000B5E78"/>
    <w:rsid w:val="000C4D53"/>
    <w:rsid w:val="000E30C9"/>
    <w:rsid w:val="000E428F"/>
    <w:rsid w:val="000F1FF0"/>
    <w:rsid w:val="000F443F"/>
    <w:rsid w:val="001065A4"/>
    <w:rsid w:val="00130AB8"/>
    <w:rsid w:val="00163677"/>
    <w:rsid w:val="0017401E"/>
    <w:rsid w:val="001B2E37"/>
    <w:rsid w:val="001C44D1"/>
    <w:rsid w:val="001D6486"/>
    <w:rsid w:val="0020418D"/>
    <w:rsid w:val="00215274"/>
    <w:rsid w:val="00215340"/>
    <w:rsid w:val="00223464"/>
    <w:rsid w:val="00233521"/>
    <w:rsid w:val="002345B9"/>
    <w:rsid w:val="00240767"/>
    <w:rsid w:val="00253073"/>
    <w:rsid w:val="00255A5F"/>
    <w:rsid w:val="00275AC1"/>
    <w:rsid w:val="00290131"/>
    <w:rsid w:val="0029337E"/>
    <w:rsid w:val="002A11D1"/>
    <w:rsid w:val="002C3DF4"/>
    <w:rsid w:val="002F1083"/>
    <w:rsid w:val="002F5658"/>
    <w:rsid w:val="0030187F"/>
    <w:rsid w:val="003378DB"/>
    <w:rsid w:val="00364165"/>
    <w:rsid w:val="0036752A"/>
    <w:rsid w:val="003E018B"/>
    <w:rsid w:val="003F647E"/>
    <w:rsid w:val="00420591"/>
    <w:rsid w:val="00441122"/>
    <w:rsid w:val="00457D16"/>
    <w:rsid w:val="00472330"/>
    <w:rsid w:val="004B0B9B"/>
    <w:rsid w:val="004D7B29"/>
    <w:rsid w:val="00525238"/>
    <w:rsid w:val="005313D9"/>
    <w:rsid w:val="00541AA8"/>
    <w:rsid w:val="00557AF9"/>
    <w:rsid w:val="005614DA"/>
    <w:rsid w:val="00565BE3"/>
    <w:rsid w:val="005714AA"/>
    <w:rsid w:val="005757AD"/>
    <w:rsid w:val="0058721A"/>
    <w:rsid w:val="005F34F8"/>
    <w:rsid w:val="005F3BFD"/>
    <w:rsid w:val="00616D7D"/>
    <w:rsid w:val="00624533"/>
    <w:rsid w:val="0063748A"/>
    <w:rsid w:val="006B2EBA"/>
    <w:rsid w:val="006B4366"/>
    <w:rsid w:val="006D755F"/>
    <w:rsid w:val="006F29DB"/>
    <w:rsid w:val="006F4969"/>
    <w:rsid w:val="00724C18"/>
    <w:rsid w:val="007410E3"/>
    <w:rsid w:val="007415A1"/>
    <w:rsid w:val="00743276"/>
    <w:rsid w:val="00744E3E"/>
    <w:rsid w:val="0074562C"/>
    <w:rsid w:val="00762017"/>
    <w:rsid w:val="007728E9"/>
    <w:rsid w:val="007F2097"/>
    <w:rsid w:val="007F527A"/>
    <w:rsid w:val="007F727F"/>
    <w:rsid w:val="0081018D"/>
    <w:rsid w:val="00832380"/>
    <w:rsid w:val="00862BF0"/>
    <w:rsid w:val="00866AD2"/>
    <w:rsid w:val="008724AC"/>
    <w:rsid w:val="00882062"/>
    <w:rsid w:val="008929C2"/>
    <w:rsid w:val="008A4DCD"/>
    <w:rsid w:val="008B170A"/>
    <w:rsid w:val="008B4097"/>
    <w:rsid w:val="008C6161"/>
    <w:rsid w:val="008E643E"/>
    <w:rsid w:val="00901725"/>
    <w:rsid w:val="00910999"/>
    <w:rsid w:val="00922E2D"/>
    <w:rsid w:val="0092643F"/>
    <w:rsid w:val="0095138F"/>
    <w:rsid w:val="009518FB"/>
    <w:rsid w:val="009646D1"/>
    <w:rsid w:val="009874A9"/>
    <w:rsid w:val="009A384A"/>
    <w:rsid w:val="009B70EA"/>
    <w:rsid w:val="009C6279"/>
    <w:rsid w:val="009D47B2"/>
    <w:rsid w:val="009F530B"/>
    <w:rsid w:val="009F590F"/>
    <w:rsid w:val="00A11811"/>
    <w:rsid w:val="00A21494"/>
    <w:rsid w:val="00A45342"/>
    <w:rsid w:val="00A669F3"/>
    <w:rsid w:val="00A733C7"/>
    <w:rsid w:val="00A77D62"/>
    <w:rsid w:val="00A84583"/>
    <w:rsid w:val="00AB5318"/>
    <w:rsid w:val="00AD0815"/>
    <w:rsid w:val="00AE7844"/>
    <w:rsid w:val="00AF3B46"/>
    <w:rsid w:val="00B00BA4"/>
    <w:rsid w:val="00B13B43"/>
    <w:rsid w:val="00B53B5C"/>
    <w:rsid w:val="00B57C59"/>
    <w:rsid w:val="00B645F5"/>
    <w:rsid w:val="00B743E8"/>
    <w:rsid w:val="00B97F57"/>
    <w:rsid w:val="00BD50D1"/>
    <w:rsid w:val="00BD6B4B"/>
    <w:rsid w:val="00BD77EF"/>
    <w:rsid w:val="00BE219F"/>
    <w:rsid w:val="00C07EF4"/>
    <w:rsid w:val="00C403FA"/>
    <w:rsid w:val="00C624F7"/>
    <w:rsid w:val="00C62CBA"/>
    <w:rsid w:val="00C62FA2"/>
    <w:rsid w:val="00C6306D"/>
    <w:rsid w:val="00C70DB3"/>
    <w:rsid w:val="00CA049A"/>
    <w:rsid w:val="00CA5053"/>
    <w:rsid w:val="00CA5E2C"/>
    <w:rsid w:val="00CF669F"/>
    <w:rsid w:val="00D24562"/>
    <w:rsid w:val="00D24AC3"/>
    <w:rsid w:val="00D567F4"/>
    <w:rsid w:val="00D56B56"/>
    <w:rsid w:val="00D57C13"/>
    <w:rsid w:val="00DB6ED6"/>
    <w:rsid w:val="00DD7EA3"/>
    <w:rsid w:val="00E41E37"/>
    <w:rsid w:val="00E53C9D"/>
    <w:rsid w:val="00E632B9"/>
    <w:rsid w:val="00E673BC"/>
    <w:rsid w:val="00E83919"/>
    <w:rsid w:val="00EB6697"/>
    <w:rsid w:val="00EE5D02"/>
    <w:rsid w:val="00F125AD"/>
    <w:rsid w:val="00F25F23"/>
    <w:rsid w:val="00F47DDE"/>
    <w:rsid w:val="00F532A9"/>
    <w:rsid w:val="00F62E7F"/>
    <w:rsid w:val="00F63B68"/>
    <w:rsid w:val="00F6455E"/>
    <w:rsid w:val="00FA4228"/>
    <w:rsid w:val="00FD3AEA"/>
    <w:rsid w:val="00FE0DEB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9E33FB-76E6-40D2-A289-5B78472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A4"/>
    <w:rPr>
      <w:sz w:val="24"/>
      <w:szCs w:val="24"/>
    </w:rPr>
  </w:style>
  <w:style w:type="paragraph" w:styleId="1">
    <w:name w:val="heading 1"/>
    <w:basedOn w:val="a"/>
    <w:next w:val="a"/>
    <w:qFormat/>
    <w:rsid w:val="001065A4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1065A4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1065A4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1065A4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1065A4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1065A4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1065A4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1065A4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1065A4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65A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1065A4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1065A4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1065A4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1065A4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1065A4"/>
    <w:pPr>
      <w:snapToGrid w:val="0"/>
      <w:ind w:firstLine="240"/>
    </w:pPr>
    <w:rPr>
      <w:sz w:val="16"/>
      <w:szCs w:val="20"/>
    </w:rPr>
  </w:style>
  <w:style w:type="paragraph" w:styleId="a6">
    <w:name w:val="Title"/>
    <w:basedOn w:val="a"/>
    <w:qFormat/>
    <w:rsid w:val="001065A4"/>
    <w:pPr>
      <w:jc w:val="center"/>
    </w:pPr>
    <w:rPr>
      <w:b/>
      <w:bCs/>
      <w:sz w:val="28"/>
    </w:rPr>
  </w:style>
  <w:style w:type="character" w:styleId="a7">
    <w:name w:val="Hyperlink"/>
    <w:basedOn w:val="a0"/>
    <w:rsid w:val="001065A4"/>
    <w:rPr>
      <w:color w:val="0000FF"/>
      <w:u w:val="single"/>
    </w:rPr>
  </w:style>
  <w:style w:type="paragraph" w:styleId="21">
    <w:name w:val="Body Text 2"/>
    <w:basedOn w:val="a"/>
    <w:rsid w:val="001065A4"/>
    <w:pPr>
      <w:snapToGrid w:val="0"/>
    </w:pPr>
    <w:rPr>
      <w:b/>
      <w:sz w:val="20"/>
      <w:szCs w:val="20"/>
    </w:rPr>
  </w:style>
  <w:style w:type="paragraph" w:styleId="a8">
    <w:name w:val="header"/>
    <w:basedOn w:val="a"/>
    <w:rsid w:val="001065A4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1065A4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10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6392-E7D1-4557-AB8F-164EF544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Юлия</cp:lastModifiedBy>
  <cp:revision>2</cp:revision>
  <cp:lastPrinted>2013-12-09T09:34:00Z</cp:lastPrinted>
  <dcterms:created xsi:type="dcterms:W3CDTF">2018-10-08T10:51:00Z</dcterms:created>
  <dcterms:modified xsi:type="dcterms:W3CDTF">2018-10-08T10:51:00Z</dcterms:modified>
</cp:coreProperties>
</file>